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764C" w14:textId="77777777" w:rsidR="007D023B" w:rsidRPr="00400865" w:rsidRDefault="007D023B" w:rsidP="007D023B">
      <w:pPr>
        <w:rPr>
          <w:b/>
          <w:u w:val="single"/>
        </w:rPr>
      </w:pPr>
      <w:bookmarkStart w:id="0" w:name="_Toc202602058"/>
      <w:bookmarkStart w:id="1" w:name="_Toc206832251"/>
      <w:r w:rsidRPr="00400865">
        <w:rPr>
          <w:b/>
          <w:u w:val="single"/>
        </w:rPr>
        <w:t>CONDITIONING EXISTING BASE</w:t>
      </w:r>
      <w:bookmarkEnd w:id="0"/>
      <w:bookmarkEnd w:id="1"/>
      <w:r>
        <w:rPr>
          <w:b/>
          <w:u w:val="single"/>
        </w:rPr>
        <w:t>:</w:t>
      </w:r>
    </w:p>
    <w:tbl>
      <w:tblPr>
        <w:tblW w:w="0" w:type="auto"/>
        <w:tblLook w:val="0020" w:firstRow="1" w:lastRow="0" w:firstColumn="0" w:lastColumn="0" w:noHBand="0" w:noVBand="0"/>
      </w:tblPr>
      <w:tblGrid>
        <w:gridCol w:w="4788"/>
        <w:gridCol w:w="4788"/>
      </w:tblGrid>
      <w:tr w:rsidR="00DF385F" w:rsidRPr="0027621C" w14:paraId="5C2CAEA3" w14:textId="77777777" w:rsidTr="009750FA">
        <w:tc>
          <w:tcPr>
            <w:tcW w:w="4788" w:type="dxa"/>
          </w:tcPr>
          <w:p w14:paraId="68150066" w14:textId="77777777" w:rsidR="00DF385F" w:rsidRPr="0027621C" w:rsidRDefault="00DF385F" w:rsidP="00F77BC4">
            <w:pPr>
              <w:rPr>
                <w:sz w:val="16"/>
                <w:szCs w:val="16"/>
              </w:rPr>
            </w:pPr>
            <w:r w:rsidRPr="0027621C">
              <w:rPr>
                <w:sz w:val="16"/>
                <w:szCs w:val="16"/>
              </w:rPr>
              <w:t>(12-17-09)</w:t>
            </w:r>
          </w:p>
        </w:tc>
        <w:tc>
          <w:tcPr>
            <w:tcW w:w="4788" w:type="dxa"/>
          </w:tcPr>
          <w:p w14:paraId="08BD2B24" w14:textId="77777777" w:rsidR="00DF385F" w:rsidRPr="0027621C" w:rsidRDefault="00DF385F" w:rsidP="00427347">
            <w:pPr>
              <w:jc w:val="right"/>
              <w:rPr>
                <w:sz w:val="16"/>
                <w:szCs w:val="16"/>
              </w:rPr>
            </w:pPr>
            <w:r w:rsidRPr="0027621C">
              <w:rPr>
                <w:sz w:val="16"/>
                <w:szCs w:val="16"/>
              </w:rPr>
              <w:t>SPI</w:t>
            </w:r>
            <w:r w:rsidR="00294C20" w:rsidRPr="0027621C">
              <w:rPr>
                <w:sz w:val="16"/>
                <w:szCs w:val="16"/>
              </w:rPr>
              <w:t xml:space="preserve"> 5-</w:t>
            </w:r>
            <w:r w:rsidR="00422B1B">
              <w:rPr>
                <w:sz w:val="16"/>
                <w:szCs w:val="16"/>
              </w:rPr>
              <w:t>0</w:t>
            </w:r>
            <w:r w:rsidR="00294C20" w:rsidRPr="0027621C">
              <w:rPr>
                <w:sz w:val="16"/>
                <w:szCs w:val="16"/>
              </w:rPr>
              <w:t>3</w:t>
            </w:r>
          </w:p>
        </w:tc>
      </w:tr>
    </w:tbl>
    <w:p w14:paraId="393483A6" w14:textId="77777777" w:rsidR="00DF385F" w:rsidRDefault="00DF385F" w:rsidP="007D023B"/>
    <w:p w14:paraId="2EAB4861" w14:textId="77777777" w:rsidR="0054013B" w:rsidRPr="0054013B" w:rsidRDefault="0054013B" w:rsidP="007D023B">
      <w:pPr>
        <w:rPr>
          <w:b/>
        </w:rPr>
      </w:pPr>
      <w:r w:rsidRPr="0054013B">
        <w:rPr>
          <w:b/>
        </w:rPr>
        <w:t>Description</w:t>
      </w:r>
    </w:p>
    <w:p w14:paraId="7C04793E" w14:textId="77777777" w:rsidR="0054013B" w:rsidRPr="00400865" w:rsidRDefault="0054013B" w:rsidP="007D023B"/>
    <w:p w14:paraId="52AC2EB7" w14:textId="77777777" w:rsidR="007C1529" w:rsidRDefault="007D023B" w:rsidP="007D023B">
      <w:pPr>
        <w:jc w:val="both"/>
        <w:rPr>
          <w:color w:val="000000"/>
        </w:rPr>
      </w:pPr>
      <w:r w:rsidRPr="00400865">
        <w:rPr>
          <w:color w:val="000000"/>
        </w:rPr>
        <w:t>Th</w:t>
      </w:r>
      <w:r w:rsidR="007C1529">
        <w:rPr>
          <w:color w:val="000000"/>
        </w:rPr>
        <w:t>is</w:t>
      </w:r>
      <w:r w:rsidRPr="00400865">
        <w:rPr>
          <w:color w:val="000000"/>
        </w:rPr>
        <w:t xml:space="preserve"> work </w:t>
      </w:r>
      <w:r w:rsidR="007C1529">
        <w:rPr>
          <w:color w:val="000000"/>
        </w:rPr>
        <w:t>consists of</w:t>
      </w:r>
      <w:r w:rsidRPr="00400865">
        <w:rPr>
          <w:color w:val="000000"/>
        </w:rPr>
        <w:t xml:space="preserve"> conditioning existing base in preparation for the placement of a pavement directly upon the base.  </w:t>
      </w:r>
    </w:p>
    <w:p w14:paraId="3289119A" w14:textId="77777777" w:rsidR="007C1529" w:rsidRDefault="007C1529" w:rsidP="007D023B">
      <w:pPr>
        <w:jc w:val="both"/>
        <w:rPr>
          <w:color w:val="000000"/>
        </w:rPr>
      </w:pPr>
    </w:p>
    <w:p w14:paraId="4F7502BB" w14:textId="77777777" w:rsidR="007C1529" w:rsidRPr="007C1529" w:rsidRDefault="007C1529" w:rsidP="007D023B">
      <w:pPr>
        <w:jc w:val="both"/>
        <w:rPr>
          <w:b/>
          <w:color w:val="000000"/>
        </w:rPr>
      </w:pPr>
      <w:r w:rsidRPr="007C1529">
        <w:rPr>
          <w:b/>
          <w:color w:val="000000"/>
        </w:rPr>
        <w:t>Construction Method</w:t>
      </w:r>
    </w:p>
    <w:p w14:paraId="56F6AC34" w14:textId="77777777" w:rsidR="007C1529" w:rsidRDefault="007C1529" w:rsidP="007D023B">
      <w:pPr>
        <w:jc w:val="both"/>
        <w:rPr>
          <w:color w:val="000000"/>
        </w:rPr>
      </w:pPr>
    </w:p>
    <w:p w14:paraId="503932C9" w14:textId="77777777" w:rsidR="006343E9" w:rsidRDefault="006343E9" w:rsidP="007D023B">
      <w:pPr>
        <w:jc w:val="both"/>
        <w:rPr>
          <w:color w:val="000000"/>
        </w:rPr>
      </w:pPr>
      <w:r>
        <w:t>C</w:t>
      </w:r>
      <w:r w:rsidRPr="00400865">
        <w:t xml:space="preserve">ondition existing base in accordance with Section 535 of the </w:t>
      </w:r>
      <w:r w:rsidRPr="00DF385F">
        <w:rPr>
          <w:i/>
        </w:rPr>
        <w:t>Standard Specifications</w:t>
      </w:r>
      <w:r>
        <w:t xml:space="preserve"> and the following:  </w:t>
      </w:r>
    </w:p>
    <w:p w14:paraId="3D5E3870" w14:textId="77777777" w:rsidR="006343E9" w:rsidRDefault="006343E9" w:rsidP="007D023B">
      <w:pPr>
        <w:jc w:val="both"/>
        <w:rPr>
          <w:color w:val="000000"/>
        </w:rPr>
      </w:pPr>
    </w:p>
    <w:p w14:paraId="62A7FE59" w14:textId="77777777" w:rsidR="0054013B" w:rsidRDefault="007D023B" w:rsidP="007D023B">
      <w:pPr>
        <w:jc w:val="both"/>
        <w:rPr>
          <w:color w:val="000000"/>
        </w:rPr>
      </w:pPr>
      <w:r w:rsidRPr="00400865">
        <w:rPr>
          <w:color w:val="000000"/>
        </w:rPr>
        <w:t xml:space="preserve">Conditioning shall consist of scarifying to a depth of 5 inches, shaping, and compacting the base to conform to the required lines, grades, depths, and typical sections established by the plans or directed by the Engineer.  The Contractor shall roll all large aggregates to the center of the road and not the outside before compacting.  The base shall be compacted to a degree satisfactory to the Engineer.  </w:t>
      </w:r>
    </w:p>
    <w:p w14:paraId="61D5781E" w14:textId="77777777" w:rsidR="00AD51BB" w:rsidRDefault="00AD51BB" w:rsidP="007D023B">
      <w:pPr>
        <w:jc w:val="both"/>
        <w:rPr>
          <w:color w:val="000000"/>
        </w:rPr>
      </w:pPr>
    </w:p>
    <w:p w14:paraId="556E044B" w14:textId="77777777" w:rsidR="007D023B" w:rsidRPr="00400865" w:rsidRDefault="007D023B" w:rsidP="007D023B">
      <w:pPr>
        <w:jc w:val="both"/>
        <w:rPr>
          <w:color w:val="000000"/>
        </w:rPr>
      </w:pPr>
      <w:r w:rsidRPr="00400865">
        <w:rPr>
          <w:color w:val="000000"/>
        </w:rPr>
        <w:t>When completed, the base course shall be smooth, hard, dense, unyielding, and well bonded</w:t>
      </w:r>
      <w:r w:rsidR="00F77BC4" w:rsidRPr="00400865">
        <w:rPr>
          <w:color w:val="000000"/>
        </w:rPr>
        <w:t xml:space="preserve">.  </w:t>
      </w:r>
      <w:r w:rsidRPr="002C13C6">
        <w:rPr>
          <w:color w:val="000000"/>
        </w:rPr>
        <w:t xml:space="preserve">The base course shall be graded to establish a crown of </w:t>
      </w:r>
      <w:r w:rsidR="005E0CC2">
        <w:rPr>
          <w:color w:val="000000"/>
        </w:rPr>
        <w:t>1/4 inch</w:t>
      </w:r>
      <w:r w:rsidRPr="002C13C6">
        <w:rPr>
          <w:color w:val="000000"/>
        </w:rPr>
        <w:t xml:space="preserve"> per foot from the centerline to the edge of the base course in tangent sections and existing super-elevations shall be maintained as graded in curved sections.  A</w:t>
      </w:r>
      <w:r w:rsidRPr="00400865">
        <w:rPr>
          <w:color w:val="000000"/>
        </w:rPr>
        <w:t xml:space="preserve"> broom drag or light machining shall be used in connection with the final finishing and conditioning of the surface of the base course.</w:t>
      </w:r>
    </w:p>
    <w:p w14:paraId="78A79293" w14:textId="77777777" w:rsidR="007D023B" w:rsidRDefault="007D023B" w:rsidP="007D023B">
      <w:pPr>
        <w:jc w:val="both"/>
        <w:rPr>
          <w:color w:val="000000"/>
        </w:rPr>
      </w:pPr>
    </w:p>
    <w:p w14:paraId="4FAF0FBB" w14:textId="77777777" w:rsidR="007D023B" w:rsidRPr="00400865" w:rsidRDefault="007D023B" w:rsidP="007D023B">
      <w:pPr>
        <w:jc w:val="both"/>
        <w:rPr>
          <w:color w:val="000000"/>
        </w:rPr>
      </w:pPr>
      <w:r w:rsidRPr="00400865">
        <w:rPr>
          <w:color w:val="000000"/>
        </w:rPr>
        <w:t xml:space="preserve">Where the base material is placed in a trench section, the Contractor shall provide adequate drainage through the shoulders to protect the subgrade and base until such time as the shoulders are completed.  The Contractor shall maintain the surface of the base by watering, machining, and rolling or dragging when necessary to prevent damage to the base by weather or traffic.  Where the </w:t>
      </w:r>
      <w:r w:rsidR="00F77BC4" w:rsidRPr="00400865">
        <w:rPr>
          <w:color w:val="000000"/>
        </w:rPr>
        <w:t>Contractor damages the base or subgrade</w:t>
      </w:r>
      <w:r w:rsidRPr="00400865">
        <w:rPr>
          <w:color w:val="000000"/>
        </w:rPr>
        <w:t>, the Contractor shall repair the damaged area; reshape the base to the required lines, grades, and typical sections; and re-compact the base to the required density at no cost to the Department.</w:t>
      </w:r>
    </w:p>
    <w:p w14:paraId="09FB5C5E" w14:textId="77777777" w:rsidR="007D023B" w:rsidRDefault="007D023B" w:rsidP="007D023B">
      <w:pPr>
        <w:jc w:val="both"/>
        <w:rPr>
          <w:color w:val="000000"/>
        </w:rPr>
      </w:pPr>
    </w:p>
    <w:p w14:paraId="0B13370D" w14:textId="77777777" w:rsidR="005708D9" w:rsidRPr="005708D9" w:rsidRDefault="005708D9" w:rsidP="007D023B">
      <w:pPr>
        <w:jc w:val="both"/>
        <w:rPr>
          <w:b/>
          <w:color w:val="000000"/>
        </w:rPr>
      </w:pPr>
      <w:r w:rsidRPr="005708D9">
        <w:rPr>
          <w:b/>
          <w:color w:val="000000"/>
        </w:rPr>
        <w:t>Measurement and Payment</w:t>
      </w:r>
    </w:p>
    <w:p w14:paraId="7B33AA56" w14:textId="77777777" w:rsidR="005708D9" w:rsidRDefault="005708D9" w:rsidP="007D023B">
      <w:pPr>
        <w:jc w:val="both"/>
        <w:rPr>
          <w:color w:val="000000"/>
        </w:rPr>
      </w:pPr>
    </w:p>
    <w:p w14:paraId="081AA36D" w14:textId="77777777" w:rsidR="007D023B" w:rsidRPr="00400865" w:rsidRDefault="005708D9" w:rsidP="007D023B">
      <w:pPr>
        <w:jc w:val="both"/>
        <w:rPr>
          <w:color w:val="000000"/>
        </w:rPr>
      </w:pPr>
      <w:r w:rsidRPr="005708D9">
        <w:rPr>
          <w:i/>
          <w:color w:val="000000"/>
        </w:rPr>
        <w:t>Conditioning Existing Base</w:t>
      </w:r>
      <w:r>
        <w:rPr>
          <w:color w:val="000000"/>
        </w:rPr>
        <w:t xml:space="preserve"> will be measured and </w:t>
      </w:r>
      <w:r w:rsidR="007D023B" w:rsidRPr="00400865">
        <w:rPr>
          <w:color w:val="000000"/>
        </w:rPr>
        <w:t xml:space="preserve">paid for </w:t>
      </w:r>
      <w:r w:rsidR="00AF3AFA">
        <w:rPr>
          <w:color w:val="000000"/>
        </w:rPr>
        <w:t xml:space="preserve">as </w:t>
      </w:r>
      <w:r w:rsidR="00AD51BB" w:rsidRPr="00400865">
        <w:rPr>
          <w:color w:val="000000"/>
        </w:rPr>
        <w:t>the</w:t>
      </w:r>
      <w:r w:rsidR="007D023B" w:rsidRPr="00400865">
        <w:rPr>
          <w:color w:val="000000"/>
        </w:rPr>
        <w:t xml:space="preserve"> actual number of square yards of base over which the work of conditioning existing base has been acceptably performed.  The length will be measured along the centerline of the surface of the base.  The width will be the width </w:t>
      </w:r>
      <w:r w:rsidR="00EA552C">
        <w:rPr>
          <w:color w:val="000000"/>
        </w:rPr>
        <w:t>specified</w:t>
      </w:r>
      <w:r w:rsidR="007D023B" w:rsidRPr="00400865">
        <w:rPr>
          <w:color w:val="000000"/>
        </w:rPr>
        <w:t xml:space="preserve"> by the plans or established by the Engineer measured across the top surface of the base.</w:t>
      </w:r>
    </w:p>
    <w:p w14:paraId="00FC3B95" w14:textId="77777777" w:rsidR="007D023B" w:rsidRDefault="007D023B" w:rsidP="007D023B">
      <w:pPr>
        <w:jc w:val="both"/>
      </w:pPr>
    </w:p>
    <w:p w14:paraId="67867255" w14:textId="77777777" w:rsidR="007D023B" w:rsidRPr="00400865" w:rsidRDefault="007D023B" w:rsidP="007D023B">
      <w:pPr>
        <w:jc w:val="both"/>
      </w:pPr>
      <w:r w:rsidRPr="00400865">
        <w:t>Payment will be made under:</w:t>
      </w:r>
    </w:p>
    <w:p w14:paraId="2BDD115B" w14:textId="77777777" w:rsidR="007D023B" w:rsidRPr="00400865" w:rsidRDefault="007D023B" w:rsidP="007D023B">
      <w:pPr>
        <w:jc w:val="both"/>
      </w:pPr>
    </w:p>
    <w:tbl>
      <w:tblPr>
        <w:tblW w:w="9456" w:type="dxa"/>
        <w:tblLook w:val="0020" w:firstRow="1" w:lastRow="0" w:firstColumn="0" w:lastColumn="0" w:noHBand="0" w:noVBand="0"/>
      </w:tblPr>
      <w:tblGrid>
        <w:gridCol w:w="7803"/>
        <w:gridCol w:w="1653"/>
      </w:tblGrid>
      <w:tr w:rsidR="007D023B" w:rsidRPr="0027621C" w14:paraId="55F8D57A" w14:textId="77777777" w:rsidTr="009750FA">
        <w:tc>
          <w:tcPr>
            <w:tcW w:w="7803" w:type="dxa"/>
          </w:tcPr>
          <w:p w14:paraId="5AEF9345" w14:textId="77777777" w:rsidR="007D023B" w:rsidRPr="0027621C" w:rsidRDefault="007D023B" w:rsidP="009750FA">
            <w:pPr>
              <w:keepNext/>
              <w:keepLines/>
              <w:rPr>
                <w:b/>
              </w:rPr>
            </w:pPr>
            <w:r w:rsidRPr="0027621C">
              <w:rPr>
                <w:b/>
              </w:rPr>
              <w:t>Pay Item</w:t>
            </w:r>
          </w:p>
        </w:tc>
        <w:tc>
          <w:tcPr>
            <w:tcW w:w="1653" w:type="dxa"/>
          </w:tcPr>
          <w:p w14:paraId="33F19549" w14:textId="77777777" w:rsidR="007D023B" w:rsidRPr="0027621C" w:rsidRDefault="007D023B" w:rsidP="009750FA">
            <w:pPr>
              <w:keepNext/>
              <w:keepLines/>
              <w:rPr>
                <w:b/>
              </w:rPr>
            </w:pPr>
            <w:r w:rsidRPr="0027621C">
              <w:rPr>
                <w:b/>
              </w:rPr>
              <w:t>Pay Unit</w:t>
            </w:r>
          </w:p>
        </w:tc>
      </w:tr>
      <w:tr w:rsidR="007D023B" w:rsidRPr="0027621C" w14:paraId="05B23931" w14:textId="77777777" w:rsidTr="002F4E7D">
        <w:trPr>
          <w:trHeight w:val="288"/>
        </w:trPr>
        <w:tc>
          <w:tcPr>
            <w:tcW w:w="7803" w:type="dxa"/>
          </w:tcPr>
          <w:p w14:paraId="46229FDB" w14:textId="77777777" w:rsidR="007D023B" w:rsidRPr="0027621C" w:rsidRDefault="007D023B" w:rsidP="009750FA">
            <w:pPr>
              <w:keepNext/>
              <w:keepLines/>
              <w:rPr>
                <w:b/>
              </w:rPr>
            </w:pPr>
            <w:r w:rsidRPr="00400865">
              <w:t>Conditioning Existing Base</w:t>
            </w:r>
          </w:p>
        </w:tc>
        <w:tc>
          <w:tcPr>
            <w:tcW w:w="1653" w:type="dxa"/>
          </w:tcPr>
          <w:p w14:paraId="395B7C09" w14:textId="77777777" w:rsidR="007D023B" w:rsidRPr="0027621C" w:rsidRDefault="007D023B" w:rsidP="009750FA">
            <w:pPr>
              <w:keepNext/>
              <w:keepLines/>
              <w:rPr>
                <w:b/>
              </w:rPr>
            </w:pPr>
            <w:r w:rsidRPr="00400865">
              <w:t>S</w:t>
            </w:r>
            <w:r w:rsidR="00F77BC4">
              <w:t xml:space="preserve">quare </w:t>
            </w:r>
            <w:r w:rsidRPr="00400865">
              <w:t>Y</w:t>
            </w:r>
            <w:r w:rsidR="00F77BC4">
              <w:t>ard</w:t>
            </w:r>
          </w:p>
        </w:tc>
      </w:tr>
    </w:tbl>
    <w:p w14:paraId="2148D110" w14:textId="77777777" w:rsidR="00EF351A" w:rsidRDefault="00EF351A"/>
    <w:sectPr w:rsidR="00EF351A" w:rsidSect="00EF351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23B"/>
    <w:rsid w:val="00026E6A"/>
    <w:rsid w:val="001C7B47"/>
    <w:rsid w:val="0027621C"/>
    <w:rsid w:val="00294C20"/>
    <w:rsid w:val="002C13C6"/>
    <w:rsid w:val="002F4E7D"/>
    <w:rsid w:val="00422B1B"/>
    <w:rsid w:val="00427347"/>
    <w:rsid w:val="004A2FA4"/>
    <w:rsid w:val="0054013B"/>
    <w:rsid w:val="005708D9"/>
    <w:rsid w:val="005E0CC2"/>
    <w:rsid w:val="00622107"/>
    <w:rsid w:val="006343E9"/>
    <w:rsid w:val="00660D85"/>
    <w:rsid w:val="006B39CC"/>
    <w:rsid w:val="007C1529"/>
    <w:rsid w:val="007D023B"/>
    <w:rsid w:val="007D303A"/>
    <w:rsid w:val="009750FA"/>
    <w:rsid w:val="00A959B8"/>
    <w:rsid w:val="00AB7D54"/>
    <w:rsid w:val="00AD51BB"/>
    <w:rsid w:val="00AF3AFA"/>
    <w:rsid w:val="00DF385F"/>
    <w:rsid w:val="00EA552C"/>
    <w:rsid w:val="00EF351A"/>
    <w:rsid w:val="00F77BC4"/>
    <w:rsid w:val="00FC0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257D1"/>
  <w15:docId w15:val="{5111A3BE-76A7-4F93-AB11-B4A4F76A9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D0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CONDITIONING EXISTING BASE (Pay Item: Conditioning Existing Base (Square Yard))</Provision>
    <File_x0020_Category xmlns="18eea951-c1a4-4244-8cc7-be1efbfe7cb6" xsi:nil="true"/>
    <Provision_x0020_Number xmlns="18eea951-c1a4-4244-8cc7-be1efbfe7cb6">SPI 05-03</Provision_x0020_Number>
    <Let_x0020_Date xmlns="18eea951-c1a4-4244-8cc7-be1efbfe7cb6">2009-12</Let_x0020_Date>
    <Provision_x0020_Year xmlns="18eea951-c1a4-4244-8cc7-be1efbfe7cb6">2024 Standard Specifications</Provision_x0020_Year>
    <URL xmlns="http://schemas.microsoft.com/sharepoint/v3">
      <Url xsi:nil="true"/>
      <Description xsi:nil="true"/>
    </URL>
    <No_x002e_ xmlns="18eea951-c1a4-4244-8cc7-be1efbfe7cb6">SPI 05</No_x002e_>
  </documentManagement>
</p:properties>
</file>

<file path=customXml/itemProps1.xml><?xml version="1.0" encoding="utf-8"?>
<ds:datastoreItem xmlns:ds="http://schemas.openxmlformats.org/officeDocument/2006/customXml" ds:itemID="{2DE01A48-5ECD-45DF-BA1A-09653270843D}"/>
</file>

<file path=customXml/itemProps2.xml><?xml version="1.0" encoding="utf-8"?>
<ds:datastoreItem xmlns:ds="http://schemas.openxmlformats.org/officeDocument/2006/customXml" ds:itemID="{95951BA7-D231-4044-9A2E-41AD218EE771}"/>
</file>

<file path=customXml/itemProps3.xml><?xml version="1.0" encoding="utf-8"?>
<ds:datastoreItem xmlns:ds="http://schemas.openxmlformats.org/officeDocument/2006/customXml" ds:itemID="{3B7080E3-CC05-44E4-97C8-B0B2D36F4CF6}"/>
</file>

<file path=customXml/itemProps4.xml><?xml version="1.0" encoding="utf-8"?>
<ds:datastoreItem xmlns:ds="http://schemas.openxmlformats.org/officeDocument/2006/customXml" ds:itemID="{23EA82A5-0FEB-4BA6-A1D8-6A7DE0598CDA}"/>
</file>

<file path=docProps/app.xml><?xml version="1.0" encoding="utf-8"?>
<Properties xmlns="http://schemas.openxmlformats.org/officeDocument/2006/extended-properties" xmlns:vt="http://schemas.openxmlformats.org/officeDocument/2006/docPropsVTypes">
  <Template>Normal.dotm</Template>
  <TotalTime>10</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Dept. of Transportation</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Norma</dc:creator>
  <cp:keywords>CONDITIONING EXISTING BASE (Square Yard)</cp:keywords>
  <cp:lastModifiedBy>Penny, Lisa E</cp:lastModifiedBy>
  <cp:revision>7</cp:revision>
  <cp:lastPrinted>2009-12-17T18:36:00Z</cp:lastPrinted>
  <dcterms:created xsi:type="dcterms:W3CDTF">2014-04-21T19:17:00Z</dcterms:created>
  <dcterms:modified xsi:type="dcterms:W3CDTF">2026-07-16T17:17:00Z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34700</vt:r8>
  </property>
</Properties>
</file>